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AC4" w:rsidRPr="003F587E" w:rsidRDefault="00194AC4" w:rsidP="00194AC4">
      <w:pPr>
        <w:rPr>
          <w:rFonts w:ascii="Times New Roman" w:hAnsi="Times New Roman" w:cs="Times New Roman"/>
          <w:b/>
          <w:sz w:val="32"/>
          <w:lang w:val="en-US"/>
        </w:rPr>
      </w:pPr>
      <w:r w:rsidRPr="003F587E">
        <w:rPr>
          <w:rFonts w:ascii="Times New Roman" w:hAnsi="Times New Roman" w:cs="Times New Roman"/>
          <w:b/>
          <w:sz w:val="32"/>
          <w:lang w:val="en-US"/>
        </w:rPr>
        <w:t>A Model of Christian Charity</w:t>
      </w:r>
    </w:p>
    <w:p w:rsidR="00ED2C52" w:rsidRDefault="00194AC4">
      <w:pPr>
        <w:rPr>
          <w:rFonts w:hint="eastAsia"/>
        </w:rPr>
      </w:pPr>
      <w:r>
        <w:rPr>
          <w:rFonts w:hint="eastAsia"/>
        </w:rPr>
        <w:t>GROUP A</w:t>
      </w:r>
    </w:p>
    <w:p w:rsidR="00194AC4" w:rsidRDefault="00194AC4"/>
    <w:p w:rsidR="00194AC4" w:rsidRPr="003F587E" w:rsidRDefault="00194AC4" w:rsidP="00194AC4">
      <w:pPr>
        <w:rPr>
          <w:rFonts w:ascii="Times New Roman" w:hAnsi="Times New Roman" w:cs="Times New Roman"/>
          <w:lang w:val="en-US"/>
        </w:rPr>
      </w:pPr>
      <w:r w:rsidRPr="003F587E">
        <w:rPr>
          <w:rFonts w:ascii="Times New Roman" w:hAnsi="Times New Roman" w:cs="Times New Roman"/>
          <w:lang w:val="en-US"/>
        </w:rPr>
        <w:t>1st Reason.</w:t>
      </w:r>
    </w:p>
    <w:p w:rsidR="00194AC4" w:rsidRPr="003F587E" w:rsidRDefault="00194AC4" w:rsidP="00194AC4">
      <w:pPr>
        <w:rPr>
          <w:rFonts w:ascii="Times New Roman" w:hAnsi="Times New Roman" w:cs="Times New Roman"/>
          <w:lang w:val="en-US"/>
        </w:rPr>
      </w:pPr>
    </w:p>
    <w:p w:rsidR="00194AC4" w:rsidRPr="003F587E" w:rsidRDefault="00194AC4" w:rsidP="00194AC4">
      <w:pPr>
        <w:rPr>
          <w:rFonts w:ascii="Times New Roman" w:hAnsi="Times New Roman" w:cs="Times New Roman"/>
          <w:lang w:val="en-US"/>
        </w:rPr>
      </w:pPr>
      <w:r w:rsidRPr="003F587E">
        <w:rPr>
          <w:rFonts w:ascii="Times New Roman" w:hAnsi="Times New Roman" w:cs="Times New Roman"/>
          <w:lang w:val="en-US"/>
        </w:rPr>
        <w:t>First to hold conformity with the rest of His world, being delighted to show forth the glory of his wisdom in the variety and difference of the creatures, and the glory of His power in ordering all these differences for the preservation and good of the whole, and the glory of His greatness, that as it is the glory of princes to have many officers, so this great king will have many stewards, counting himself more honored in dispensing his gifts to man by man, than if he did it by his own immediate hands.</w:t>
      </w:r>
    </w:p>
    <w:p w:rsidR="00194AC4" w:rsidRDefault="00194AC4">
      <w:pPr>
        <w:rPr>
          <w:lang w:val="en-US"/>
        </w:rPr>
      </w:pPr>
    </w:p>
    <w:p w:rsidR="00155D52" w:rsidRDefault="00155D52">
      <w:pPr>
        <w:rPr>
          <w:lang w:val="en-US"/>
        </w:rPr>
      </w:pPr>
    </w:p>
    <w:p w:rsidR="00155D52" w:rsidRDefault="00155D52" w:rsidP="00155D52">
      <w:pPr>
        <w:rPr>
          <w:rFonts w:ascii="Times New Roman" w:hAnsi="Times New Roman" w:cs="Times New Roman"/>
          <w:i/>
          <w:lang w:val="en-US"/>
        </w:rPr>
      </w:pPr>
      <w:r>
        <w:rPr>
          <w:rFonts w:ascii="Times New Roman" w:hAnsi="Times New Roman" w:cs="Times New Roman" w:hint="eastAsia"/>
          <w:i/>
          <w:lang w:val="en-US"/>
        </w:rPr>
        <w:t>--------------</w:t>
      </w:r>
      <w:r>
        <w:rPr>
          <w:rFonts w:ascii="Times New Roman" w:hAnsi="Times New Roman" w:cs="Times New Roman"/>
          <w:i/>
          <w:lang w:val="en-US"/>
        </w:rPr>
        <w:t>-----------------------------------------------------------------------------------------</w:t>
      </w:r>
    </w:p>
    <w:p w:rsidR="00155D52" w:rsidRPr="003F587E" w:rsidRDefault="00155D52" w:rsidP="00155D52">
      <w:pPr>
        <w:rPr>
          <w:rFonts w:ascii="Times New Roman" w:hAnsi="Times New Roman" w:cs="Times New Roman"/>
          <w:i/>
          <w:lang w:val="en-US"/>
        </w:rPr>
      </w:pPr>
      <w:r w:rsidRPr="003F587E">
        <w:rPr>
          <w:rFonts w:ascii="Times New Roman" w:hAnsi="Times New Roman" w:cs="Times New Roman"/>
          <w:i/>
          <w:lang w:val="en-US"/>
        </w:rPr>
        <w:t>Objection</w:t>
      </w:r>
      <w:r>
        <w:rPr>
          <w:rFonts w:ascii="Times New Roman" w:hAnsi="Times New Roman" w:cs="Times New Roman"/>
          <w:i/>
          <w:lang w:val="en-US"/>
        </w:rPr>
        <w:t xml:space="preserve"> 1 (why shouldn’t you help those in need)</w:t>
      </w:r>
      <w:r w:rsidRPr="003F587E">
        <w:rPr>
          <w:rFonts w:ascii="Times New Roman" w:hAnsi="Times New Roman" w:cs="Times New Roman"/>
          <w:i/>
          <w:lang w:val="en-US"/>
        </w:rPr>
        <w:t>:</w:t>
      </w:r>
    </w:p>
    <w:p w:rsidR="00155D52" w:rsidRPr="003F587E" w:rsidRDefault="00155D52" w:rsidP="00155D52">
      <w:pPr>
        <w:rPr>
          <w:rFonts w:ascii="Times New Roman" w:hAnsi="Times New Roman" w:cs="Times New Roman"/>
          <w:lang w:val="en-US"/>
        </w:rPr>
      </w:pPr>
    </w:p>
    <w:p w:rsidR="00155D52" w:rsidRPr="00155D52" w:rsidRDefault="00155D52" w:rsidP="00155D52">
      <w:pPr>
        <w:rPr>
          <w:rFonts w:ascii="Times New Roman" w:hAnsi="Times New Roman" w:cs="Times New Roman" w:hint="eastAsia"/>
          <w:lang w:val="en-US"/>
        </w:rPr>
      </w:pPr>
      <w:r w:rsidRPr="003F587E">
        <w:rPr>
          <w:rFonts w:ascii="Times New Roman" w:hAnsi="Times New Roman" w:cs="Times New Roman"/>
          <w:lang w:val="en-US"/>
        </w:rPr>
        <w:t xml:space="preserve">A man must lay up for posterity, the fathers lay up for posterity and children, and he is worse than an infidel that </w:t>
      </w:r>
      <w:proofErr w:type="spellStart"/>
      <w:r w:rsidRPr="003F587E">
        <w:rPr>
          <w:rFonts w:ascii="Times New Roman" w:hAnsi="Times New Roman" w:cs="Times New Roman"/>
          <w:lang w:val="en-US"/>
        </w:rPr>
        <w:t>provideth</w:t>
      </w:r>
      <w:proofErr w:type="spellEnd"/>
      <w:r w:rsidRPr="003F587E">
        <w:rPr>
          <w:rFonts w:ascii="Times New Roman" w:hAnsi="Times New Roman" w:cs="Times New Roman"/>
          <w:lang w:val="en-US"/>
        </w:rPr>
        <w:t xml:space="preserve"> not for his own</w:t>
      </w:r>
      <w:r>
        <w:rPr>
          <w:rFonts w:ascii="Times New Roman" w:hAnsi="Times New Roman" w:cs="Times New Roman"/>
          <w:lang w:val="en-US"/>
        </w:rPr>
        <w:t>.</w:t>
      </w:r>
    </w:p>
    <w:p w:rsidR="00155D52" w:rsidRDefault="00155D52" w:rsidP="00155D52">
      <w:pPr>
        <w:rPr>
          <w:rFonts w:ascii="Times New Roman" w:hAnsi="Times New Roman" w:cs="Times New Roman"/>
          <w:lang w:val="en-US"/>
        </w:rPr>
      </w:pPr>
    </w:p>
    <w:p w:rsidR="00155D52" w:rsidRPr="003F587E" w:rsidRDefault="00155D52" w:rsidP="00155D52">
      <w:pPr>
        <w:rPr>
          <w:rFonts w:ascii="Times New Roman" w:hAnsi="Times New Roman" w:cs="Times New Roman"/>
          <w:i/>
          <w:lang w:val="en-US"/>
        </w:rPr>
      </w:pPr>
      <w:r w:rsidRPr="003F587E">
        <w:rPr>
          <w:rFonts w:ascii="Times New Roman" w:hAnsi="Times New Roman" w:cs="Times New Roman"/>
          <w:i/>
          <w:lang w:val="en-US"/>
        </w:rPr>
        <w:t>Answer:</w:t>
      </w:r>
    </w:p>
    <w:p w:rsidR="00155D52" w:rsidRPr="003F587E" w:rsidRDefault="00155D52" w:rsidP="00155D52">
      <w:pPr>
        <w:rPr>
          <w:rFonts w:ascii="Times New Roman" w:hAnsi="Times New Roman" w:cs="Times New Roman"/>
          <w:lang w:val="en-US"/>
        </w:rPr>
      </w:pPr>
    </w:p>
    <w:p w:rsidR="00155D52" w:rsidRPr="00194AC4" w:rsidRDefault="00155D52" w:rsidP="00155D52">
      <w:pPr>
        <w:rPr>
          <w:rFonts w:hint="eastAsia"/>
          <w:lang w:val="en-US"/>
        </w:rPr>
      </w:pPr>
      <w:r w:rsidRPr="003F587E">
        <w:rPr>
          <w:rFonts w:ascii="Times New Roman" w:hAnsi="Times New Roman" w:cs="Times New Roman"/>
          <w:lang w:val="en-US"/>
        </w:rPr>
        <w:t>For the first, it is plain that it being spoken by way of comparison, it must be meant of the ordinary and usual course of fathers, and cannot extend to times and occasions extraordinary. For the other place the Apostle speaks against such as walked inordinately, and it is without question, th</w:t>
      </w:r>
      <w:bookmarkStart w:id="0" w:name="_GoBack"/>
      <w:bookmarkEnd w:id="0"/>
      <w:r w:rsidRPr="003F587E">
        <w:rPr>
          <w:rFonts w:ascii="Times New Roman" w:hAnsi="Times New Roman" w:cs="Times New Roman"/>
          <w:lang w:val="en-US"/>
        </w:rPr>
        <w:t>at he is worse than an infidel who through his own sloth and voluptuousness shall neglect to provide for his family.</w:t>
      </w:r>
    </w:p>
    <w:sectPr w:rsidR="00155D52" w:rsidRPr="00194AC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AC4"/>
    <w:rsid w:val="00155D52"/>
    <w:rsid w:val="00194AC4"/>
    <w:rsid w:val="00ED2C52"/>
    <w:rsid w:val="00ED4F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6ED47"/>
  <w15:chartTrackingRefBased/>
  <w15:docId w15:val="{1093ED77-1F70-4260-9616-D452A838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AC4"/>
    <w:pPr>
      <w:widowControl w:val="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Liu</dc:creator>
  <cp:keywords/>
  <dc:description/>
  <cp:lastModifiedBy>Roger Liu</cp:lastModifiedBy>
  <cp:revision>2</cp:revision>
  <dcterms:created xsi:type="dcterms:W3CDTF">2020-09-27T12:09:00Z</dcterms:created>
  <dcterms:modified xsi:type="dcterms:W3CDTF">2020-09-27T13:24:00Z</dcterms:modified>
</cp:coreProperties>
</file>